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76" w:tblpY="1818"/>
        <w:tblOverlap w:val="never"/>
        <w:tblW w:w="14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3546"/>
        <w:gridCol w:w="1468"/>
        <w:gridCol w:w="2925"/>
        <w:gridCol w:w="1328"/>
        <w:gridCol w:w="3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客户名称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用水地址</w:t>
            </w:r>
          </w:p>
        </w:tc>
        <w:tc>
          <w:tcPr>
            <w:tcW w:w="81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证件名称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证件编码</w:t>
            </w:r>
          </w:p>
        </w:tc>
        <w:tc>
          <w:tcPr>
            <w:tcW w:w="81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水表个数</w:t>
            </w:r>
          </w:p>
        </w:tc>
        <w:tc>
          <w:tcPr>
            <w:tcW w:w="3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水表口径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用水人数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申请类别</w:t>
            </w:r>
          </w:p>
        </w:tc>
        <w:tc>
          <w:tcPr>
            <w:tcW w:w="3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新装 □ 变更口径 □ 门面分装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用水说明</w:t>
            </w:r>
          </w:p>
        </w:tc>
        <w:tc>
          <w:tcPr>
            <w:tcW w:w="132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960" w:firstLineChars="4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 □      经营□       工业 □       行政  □         特种□        其他□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1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其他说明</w:t>
            </w:r>
          </w:p>
        </w:tc>
        <w:tc>
          <w:tcPr>
            <w:tcW w:w="1320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atLeast"/>
        </w:trPr>
        <w:tc>
          <w:tcPr>
            <w:tcW w:w="14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身份证号码：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，确认邮件地址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地址可以送达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含法院诉讼在内的各种文件，按上述地址送达邮件，不论本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是否实际收到邮件，均视为送达，本确认函长期有效。当用水人或用水情况发生变化时，因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未及时办理相关手续造成的后果，由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负责并承担一切法律责任，如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未及时办理相关过户手续，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自愿无条件承担未办理相关过户手续期间产生的所有费用。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本承诺函长期有效。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本申请表中信息和提供的相关资料真实准确，并自觉遵守与维护供用水秩序。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申请人：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长沙榔梨自来水有限公司</w:t>
      </w:r>
    </w:p>
    <w:p>
      <w:pPr>
        <w:ind w:firstLine="6080" w:firstLineChars="1900"/>
        <w:jc w:val="both"/>
      </w:pPr>
      <w:r>
        <w:rPr>
          <w:rFonts w:hint="eastAsia"/>
          <w:sz w:val="32"/>
          <w:szCs w:val="32"/>
          <w:lang w:eastAsia="zh-CN"/>
        </w:rPr>
        <w:t>居民</w:t>
      </w:r>
      <w:r>
        <w:rPr>
          <w:rFonts w:hint="eastAsia"/>
          <w:sz w:val="32"/>
          <w:szCs w:val="32"/>
        </w:rPr>
        <w:t>用水申请表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pgSz w:w="16838" w:h="11906" w:orient="landscape"/>
      <w:pgMar w:top="340" w:right="1440" w:bottom="1800" w:left="10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mY0OGYxYTg5ZTdhNWE1ZDZkY2Y0ZTdjMjhkY2EifQ=="/>
  </w:docVars>
  <w:rsids>
    <w:rsidRoot w:val="3A131152"/>
    <w:rsid w:val="3A13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2022-08-09T06:19:00Z</dcterms:created>
  <dc:creator>随安然</dc:creator>
  <cp:lastModifiedBy>随安然</cp:lastModifiedBy>
  <dcterms:modified xsi:type="dcterms:W3CDTF">2022-08-09T06:19:43Z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B1E97A26F10D42A4815FD6114E8436C5</vt:lpwstr>
  </property>
</Properties>
</file>